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CE73" w14:textId="7C7CA3C7" w:rsidR="00E51034" w:rsidRDefault="00E51034">
      <w:pPr>
        <w:spacing w:before="26" w:line="244" w:lineRule="exact"/>
        <w:textAlignment w:val="baseline"/>
        <w:rPr>
          <w:rFonts w:ascii="Courier New" w:eastAsia="Courier New" w:hAnsi="Courier New"/>
          <w:color w:val="000000"/>
          <w:sz w:val="24"/>
          <w:lang w:val="it-IT"/>
        </w:rPr>
      </w:pPr>
    </w:p>
    <w:p w14:paraId="752FD369" w14:textId="64D59279" w:rsidR="00E51034" w:rsidRDefault="0091432D">
      <w:pPr>
        <w:spacing w:before="858" w:line="218" w:lineRule="exact"/>
        <w:ind w:left="9432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 xml:space="preserve">Allegato </w:t>
      </w:r>
      <w:r w:rsidR="008F36E5" w:rsidRPr="008F36E5">
        <w:rPr>
          <w:rFonts w:ascii="Tahoma" w:eastAsia="Tahoma" w:hAnsi="Tahoma"/>
          <w:color w:val="000000"/>
          <w:sz w:val="28"/>
          <w:szCs w:val="28"/>
          <w:lang w:val="it-IT"/>
        </w:rPr>
        <w:t>D</w:t>
      </w:r>
    </w:p>
    <w:p w14:paraId="42A924BD" w14:textId="56FA0AA3" w:rsidR="0091432D" w:rsidRDefault="008F36E5">
      <w:pPr>
        <w:spacing w:before="478" w:line="212" w:lineRule="exact"/>
        <w:ind w:left="6624"/>
        <w:textAlignment w:val="baseline"/>
        <w:rPr>
          <w:rFonts w:ascii="Arial" w:eastAsia="Arial" w:hAnsi="Arial"/>
          <w:b/>
          <w:i/>
          <w:color w:val="000000"/>
          <w:spacing w:val="-9"/>
          <w:sz w:val="20"/>
          <w:lang w:val="it-IT"/>
        </w:rPr>
      </w:pPr>
      <w:r>
        <w:rPr>
          <w:rFonts w:ascii="Arial" w:eastAsia="Arial" w:hAnsi="Arial"/>
          <w:b/>
          <w:i/>
          <w:color w:val="000000"/>
          <w:spacing w:val="-9"/>
          <w:sz w:val="20"/>
          <w:lang w:val="it-IT"/>
        </w:rPr>
        <w:t xml:space="preserve">                                        </w:t>
      </w:r>
      <w:r w:rsidR="0091432D">
        <w:rPr>
          <w:rFonts w:ascii="Arial" w:eastAsia="Arial" w:hAnsi="Arial"/>
          <w:b/>
          <w:i/>
          <w:color w:val="000000"/>
          <w:spacing w:val="-9"/>
          <w:sz w:val="20"/>
          <w:lang w:val="it-IT"/>
        </w:rPr>
        <w:t xml:space="preserve">Al Comune di Serina </w:t>
      </w:r>
    </w:p>
    <w:p w14:paraId="7606BAF0" w14:textId="77777777" w:rsidR="00E51034" w:rsidRDefault="0091432D">
      <w:pPr>
        <w:spacing w:before="470" w:after="327" w:line="271" w:lineRule="exact"/>
        <w:jc w:val="center"/>
        <w:textAlignment w:val="baseline"/>
        <w:rPr>
          <w:rFonts w:ascii="Arial" w:eastAsia="Arial" w:hAnsi="Arial"/>
          <w:b/>
          <w:color w:val="000000"/>
          <w:spacing w:val="-2"/>
          <w:sz w:val="20"/>
          <w:u w:val="single"/>
          <w:lang w:val="it-IT"/>
        </w:rPr>
      </w:pPr>
      <w:r>
        <w:rPr>
          <w:rFonts w:ascii="Arial" w:eastAsia="Arial" w:hAnsi="Arial"/>
          <w:b/>
          <w:color w:val="000000"/>
          <w:spacing w:val="-2"/>
          <w:sz w:val="20"/>
          <w:u w:val="single"/>
          <w:lang w:val="it-IT"/>
        </w:rPr>
        <w:t>PROPOSTA PROGETTUALE</w:t>
      </w:r>
      <w:r>
        <w:rPr>
          <w:rFonts w:ascii="Arial" w:eastAsia="Arial" w:hAnsi="Arial"/>
          <w:b/>
          <w:color w:val="000000"/>
          <w:spacing w:val="-2"/>
          <w:sz w:val="24"/>
          <w:u w:val="single"/>
          <w:lang w:val="it-IT"/>
        </w:rPr>
        <w:t xml:space="preserve"> (</w:t>
      </w:r>
      <w:r>
        <w:rPr>
          <w:rFonts w:ascii="Arial" w:eastAsia="Arial" w:hAnsi="Arial"/>
          <w:b/>
          <w:color w:val="000000"/>
          <w:spacing w:val="-2"/>
          <w:sz w:val="20"/>
          <w:u w:val="single"/>
          <w:lang w:val="it-IT"/>
        </w:rPr>
        <w:t>SCHEMA</w:t>
      </w:r>
      <w:r>
        <w:rPr>
          <w:rFonts w:ascii="Arial" w:eastAsia="Arial" w:hAnsi="Arial"/>
          <w:b/>
          <w:color w:val="000000"/>
          <w:spacing w:val="-2"/>
          <w:sz w:val="24"/>
          <w:u w:val="single"/>
          <w:lang w:val="it-IT"/>
        </w:rPr>
        <w:t>)</w:t>
      </w: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5"/>
      </w:tblGrid>
      <w:tr w:rsidR="00E51034" w:rsidRPr="009052B6" w14:paraId="257ABD7F" w14:textId="77777777">
        <w:trPr>
          <w:trHeight w:hRule="exact" w:val="2655"/>
        </w:trPr>
        <w:tc>
          <w:tcPr>
            <w:tcW w:w="10445" w:type="dxa"/>
            <w:tcBorders>
              <w:top w:val="single" w:sz="11" w:space="0" w:color="7E7E7E"/>
              <w:left w:val="single" w:sz="11" w:space="0" w:color="7E7E7E"/>
              <w:bottom w:val="single" w:sz="11" w:space="0" w:color="7E7E7E"/>
              <w:right w:val="single" w:sz="11" w:space="0" w:color="7E7E7E"/>
            </w:tcBorders>
            <w:shd w:val="clear" w:color="C5D9F0" w:fill="C5D9F0"/>
          </w:tcPr>
          <w:p w14:paraId="7B3E70CF" w14:textId="3E1DBAF4" w:rsidR="00E51034" w:rsidRPr="008F36E5" w:rsidRDefault="0091432D">
            <w:pPr>
              <w:spacing w:before="363" w:after="792" w:line="358" w:lineRule="exact"/>
              <w:ind w:left="432" w:right="504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it-IT"/>
              </w:rPr>
              <w:t xml:space="preserve">AVVISO PUBBLICO DI CO-PROGETTAZIONE PER LA RICERCA DI SOGGETTI DEL TERZO SETTORE INTERESSATI ALLA </w:t>
            </w:r>
            <w:r w:rsidRPr="008F36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it-IT"/>
              </w:rPr>
              <w:t xml:space="preserve">RIQUALIFICAZIONE E GESTIONE INTEGRATA DEL CENTRO SPORTIVO DEL COMUNE DI SERINA </w:t>
            </w:r>
            <w:r w:rsidR="009052B6" w:rsidRPr="008F36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it-IT"/>
              </w:rPr>
              <w:t xml:space="preserve">(PALESTRA E LO SPAZINO DI UN CAMPO DI BOCCE AD USO RIABILITATIVO) </w:t>
            </w:r>
            <w:r w:rsidR="00FD17CB" w:rsidRPr="008F36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it-IT"/>
              </w:rPr>
              <w:t>E</w:t>
            </w:r>
            <w:r w:rsidRPr="008F36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it-IT"/>
              </w:rPr>
              <w:t xml:space="preserve"> PER LA PROMOZIONE INCLUSIVA DEL BENESSERE PSICOFISICO DELL’UTENZA</w:t>
            </w:r>
          </w:p>
        </w:tc>
      </w:tr>
    </w:tbl>
    <w:p w14:paraId="70C47432" w14:textId="77777777" w:rsidR="00E51034" w:rsidRPr="00FD17CB" w:rsidRDefault="00E51034">
      <w:pPr>
        <w:spacing w:after="386" w:line="20" w:lineRule="exact"/>
        <w:rPr>
          <w:lang w:val="it-IT"/>
        </w:rPr>
      </w:pPr>
    </w:p>
    <w:p w14:paraId="3BAA91CF" w14:textId="684E5514" w:rsidR="00E51034" w:rsidRDefault="0091432D">
      <w:pPr>
        <w:spacing w:line="391" w:lineRule="exact"/>
        <w:ind w:left="1440" w:right="648" w:hanging="288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 xml:space="preserve">1. </w:t>
      </w:r>
      <w:r>
        <w:rPr>
          <w:rFonts w:ascii="Tahoma" w:eastAsia="Tahoma" w:hAnsi="Tahoma"/>
          <w:b/>
          <w:color w:val="000000"/>
          <w:sz w:val="19"/>
          <w:lang w:val="it-IT"/>
        </w:rPr>
        <w:t>Caratteristiche dei soggetti facenti parte dell’A.T.S. / R.T.I. /Consorzio/ Aggregazione sancita in un accordo di rete</w:t>
      </w:r>
    </w:p>
    <w:p w14:paraId="19A87E8E" w14:textId="77777777" w:rsidR="00E51034" w:rsidRDefault="0091432D">
      <w:pPr>
        <w:spacing w:before="177" w:line="217" w:lineRule="exact"/>
        <w:ind w:left="1152"/>
        <w:textAlignment w:val="baseline"/>
        <w:rPr>
          <w:rFonts w:ascii="Tahoma" w:eastAsia="Tahoma" w:hAnsi="Tahoma"/>
          <w:b/>
          <w:color w:val="000000"/>
          <w:spacing w:val="-5"/>
          <w:sz w:val="19"/>
          <w:lang w:val="it-IT"/>
        </w:rPr>
      </w:pPr>
      <w:r>
        <w:rPr>
          <w:rFonts w:ascii="Tahoma" w:eastAsia="Tahoma" w:hAnsi="Tahoma"/>
          <w:b/>
          <w:color w:val="000000"/>
          <w:spacing w:val="-5"/>
          <w:sz w:val="19"/>
          <w:lang w:val="it-IT"/>
        </w:rPr>
        <w:t>2. Enucleazione della proposta di progetto:</w:t>
      </w:r>
    </w:p>
    <w:p w14:paraId="0BD29A3A" w14:textId="6FCCCC7C" w:rsidR="0091432D" w:rsidRDefault="0091432D">
      <w:pPr>
        <w:spacing w:before="325" w:line="218" w:lineRule="exact"/>
        <w:ind w:left="1152"/>
        <w:textAlignment w:val="baseline"/>
        <w:rPr>
          <w:rFonts w:ascii="Tahoma" w:eastAsia="Tahoma" w:hAnsi="Tahoma"/>
          <w:color w:val="000000"/>
          <w:spacing w:val="4"/>
          <w:sz w:val="19"/>
          <w:lang w:val="it-IT"/>
        </w:rPr>
      </w:pPr>
      <w:r>
        <w:rPr>
          <w:rFonts w:ascii="Tahoma" w:eastAsia="Tahoma" w:hAnsi="Tahoma"/>
          <w:color w:val="000000"/>
          <w:spacing w:val="4"/>
          <w:sz w:val="19"/>
          <w:lang w:val="it-IT"/>
        </w:rPr>
        <w:t>……………………………………………………………… (coerenti con i criteri di valutazione della proposta)</w:t>
      </w:r>
    </w:p>
    <w:p w14:paraId="5696016F" w14:textId="3443103C" w:rsidR="00E51034" w:rsidRDefault="0091432D">
      <w:pPr>
        <w:spacing w:before="325" w:line="218" w:lineRule="exact"/>
        <w:ind w:left="1152"/>
        <w:textAlignment w:val="baseline"/>
        <w:rPr>
          <w:rFonts w:ascii="Tahoma" w:eastAsia="Tahoma" w:hAnsi="Tahoma"/>
          <w:color w:val="000000"/>
          <w:spacing w:val="-5"/>
          <w:sz w:val="19"/>
          <w:lang w:val="it-IT"/>
        </w:rPr>
      </w:pPr>
      <w:r w:rsidRPr="0091432D">
        <w:rPr>
          <w:rFonts w:ascii="Tahoma" w:eastAsia="Tahoma" w:hAnsi="Tahoma"/>
          <w:b/>
          <w:bCs/>
          <w:color w:val="000000"/>
          <w:spacing w:val="-5"/>
          <w:sz w:val="19"/>
          <w:lang w:val="it-IT"/>
        </w:rPr>
        <w:t>3</w:t>
      </w:r>
      <w:r>
        <w:rPr>
          <w:rFonts w:ascii="Tahoma" w:eastAsia="Tahoma" w:hAnsi="Tahoma"/>
          <w:color w:val="000000"/>
          <w:spacing w:val="-5"/>
          <w:sz w:val="19"/>
          <w:lang w:val="it-IT"/>
        </w:rPr>
        <w:t xml:space="preserve">. </w:t>
      </w:r>
      <w:r>
        <w:rPr>
          <w:rFonts w:ascii="Tahoma" w:eastAsia="Tahoma" w:hAnsi="Tahoma"/>
          <w:b/>
          <w:color w:val="000000"/>
          <w:spacing w:val="-5"/>
          <w:sz w:val="19"/>
          <w:lang w:val="it-IT"/>
        </w:rPr>
        <w:t xml:space="preserve">Coerenza esterna </w:t>
      </w:r>
      <w:proofErr w:type="spellStart"/>
      <w:r>
        <w:rPr>
          <w:rFonts w:ascii="Tahoma" w:eastAsia="Tahoma" w:hAnsi="Tahoma"/>
          <w:b/>
          <w:color w:val="000000"/>
          <w:spacing w:val="-5"/>
          <w:sz w:val="19"/>
          <w:lang w:val="it-IT"/>
        </w:rPr>
        <w:t>ed</w:t>
      </w:r>
      <w:proofErr w:type="spellEnd"/>
      <w:r>
        <w:rPr>
          <w:rFonts w:ascii="Tahoma" w:eastAsia="Tahoma" w:hAnsi="Tahoma"/>
          <w:b/>
          <w:color w:val="000000"/>
          <w:spacing w:val="-5"/>
          <w:sz w:val="19"/>
          <w:lang w:val="it-IT"/>
        </w:rPr>
        <w:t xml:space="preserve"> interna della proposta progettuale rispetto agli obiettivi</w:t>
      </w:r>
      <w:r>
        <w:rPr>
          <w:rFonts w:ascii="Tahoma" w:eastAsia="Tahoma" w:hAnsi="Tahoma"/>
          <w:color w:val="000000"/>
          <w:spacing w:val="-5"/>
          <w:sz w:val="19"/>
          <w:lang w:val="it-IT"/>
        </w:rPr>
        <w:t>:</w:t>
      </w:r>
    </w:p>
    <w:p w14:paraId="53C1F602" w14:textId="77777777" w:rsidR="00E51034" w:rsidRDefault="0091432D">
      <w:pPr>
        <w:numPr>
          <w:ilvl w:val="0"/>
          <w:numId w:val="2"/>
        </w:numPr>
        <w:tabs>
          <w:tab w:val="clear" w:pos="360"/>
          <w:tab w:val="left" w:pos="1800"/>
        </w:tabs>
        <w:spacing w:before="14" w:line="259" w:lineRule="exact"/>
        <w:ind w:left="1800" w:right="648" w:hanging="360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Coerenza dell’impianto progettuale rispetto al contesto territoriale, al</w:t>
      </w:r>
      <w:r w:rsidRPr="00FD17CB">
        <w:rPr>
          <w:rFonts w:ascii="Tahoma" w:eastAsia="Tahoma" w:hAnsi="Tahoma"/>
          <w:color w:val="000000"/>
          <w:sz w:val="19"/>
          <w:lang w:val="it-IT"/>
        </w:rPr>
        <w:t xml:space="preserve"> target</w:t>
      </w:r>
      <w:r>
        <w:rPr>
          <w:rFonts w:ascii="Tahoma" w:eastAsia="Tahoma" w:hAnsi="Tahoma"/>
          <w:color w:val="000000"/>
          <w:sz w:val="19"/>
          <w:lang w:val="it-IT"/>
        </w:rPr>
        <w:t xml:space="preserve"> di riferimento, alla fase storica e ai riferimenti normativi/culturali attuali</w:t>
      </w:r>
    </w:p>
    <w:p w14:paraId="5307A023" w14:textId="77777777" w:rsidR="00E51034" w:rsidRDefault="0091432D">
      <w:pPr>
        <w:numPr>
          <w:ilvl w:val="0"/>
          <w:numId w:val="2"/>
        </w:numPr>
        <w:tabs>
          <w:tab w:val="clear" w:pos="360"/>
          <w:tab w:val="left" w:pos="1800"/>
        </w:tabs>
        <w:spacing w:before="9" w:line="261" w:lineRule="exact"/>
        <w:ind w:left="1800" w:right="648" w:hanging="360"/>
        <w:jc w:val="both"/>
        <w:textAlignment w:val="baseline"/>
        <w:rPr>
          <w:rFonts w:ascii="Tahoma" w:eastAsia="Tahoma" w:hAnsi="Tahoma"/>
          <w:color w:val="000000"/>
          <w:spacing w:val="5"/>
          <w:sz w:val="19"/>
          <w:lang w:val="it-IT"/>
        </w:rPr>
      </w:pPr>
      <w:r>
        <w:rPr>
          <w:rFonts w:ascii="Tahoma" w:eastAsia="Tahoma" w:hAnsi="Tahoma"/>
          <w:color w:val="000000"/>
          <w:spacing w:val="5"/>
          <w:sz w:val="19"/>
          <w:lang w:val="it-IT"/>
        </w:rPr>
        <w:t>Coerenza tra obiettivi, contenuti e articolazione dell’attività, strumenti e metodologie, con particolare attenzione alla gestione/organizzazione dell’assesment, progettazione personalizzata, monitoraggio</w:t>
      </w:r>
    </w:p>
    <w:p w14:paraId="669750C1" w14:textId="77777777" w:rsidR="00E51034" w:rsidRDefault="0091432D">
      <w:pPr>
        <w:spacing w:before="306" w:line="218" w:lineRule="exact"/>
        <w:ind w:left="1152"/>
        <w:textAlignment w:val="baseline"/>
        <w:rPr>
          <w:rFonts w:ascii="Tahoma" w:eastAsia="Tahoma" w:hAnsi="Tahoma"/>
          <w:color w:val="000000"/>
          <w:spacing w:val="-4"/>
          <w:sz w:val="19"/>
          <w:lang w:val="it-IT"/>
        </w:rPr>
      </w:pPr>
      <w:r>
        <w:rPr>
          <w:rFonts w:ascii="Tahoma" w:eastAsia="Tahoma" w:hAnsi="Tahoma"/>
          <w:color w:val="000000"/>
          <w:spacing w:val="-4"/>
          <w:sz w:val="19"/>
          <w:lang w:val="it-IT"/>
        </w:rPr>
        <w:t xml:space="preserve">4. </w:t>
      </w:r>
      <w:r>
        <w:rPr>
          <w:rFonts w:ascii="Tahoma" w:eastAsia="Tahoma" w:hAnsi="Tahoma"/>
          <w:b/>
          <w:color w:val="000000"/>
          <w:spacing w:val="-4"/>
          <w:sz w:val="19"/>
          <w:lang w:val="it-IT"/>
        </w:rPr>
        <w:t xml:space="preserve">Aspetti qualitativi inerenti </w:t>
      </w:r>
      <w:proofErr w:type="gramStart"/>
      <w:r>
        <w:rPr>
          <w:rFonts w:ascii="Tahoma" w:eastAsia="Tahoma" w:hAnsi="Tahoma"/>
          <w:b/>
          <w:color w:val="000000"/>
          <w:spacing w:val="-4"/>
          <w:sz w:val="19"/>
          <w:lang w:val="it-IT"/>
        </w:rPr>
        <w:t>la</w:t>
      </w:r>
      <w:proofErr w:type="gramEnd"/>
      <w:r>
        <w:rPr>
          <w:rFonts w:ascii="Tahoma" w:eastAsia="Tahoma" w:hAnsi="Tahoma"/>
          <w:b/>
          <w:color w:val="000000"/>
          <w:spacing w:val="-4"/>
          <w:sz w:val="19"/>
          <w:lang w:val="it-IT"/>
        </w:rPr>
        <w:t xml:space="preserve"> gestione dell’attività:</w:t>
      </w:r>
    </w:p>
    <w:p w14:paraId="5601E77C" w14:textId="77777777" w:rsidR="00E51034" w:rsidRDefault="0091432D">
      <w:pPr>
        <w:numPr>
          <w:ilvl w:val="0"/>
          <w:numId w:val="2"/>
        </w:numPr>
        <w:tabs>
          <w:tab w:val="clear" w:pos="360"/>
          <w:tab w:val="left" w:pos="1800"/>
        </w:tabs>
        <w:spacing w:before="49" w:line="224" w:lineRule="exact"/>
        <w:ind w:left="1800" w:hanging="360"/>
        <w:textAlignment w:val="baseline"/>
        <w:rPr>
          <w:rFonts w:ascii="Tahoma" w:eastAsia="Tahoma" w:hAnsi="Tahoma"/>
          <w:color w:val="000000"/>
          <w:spacing w:val="1"/>
          <w:sz w:val="19"/>
          <w:lang w:val="it-IT"/>
        </w:rPr>
      </w:pPr>
      <w:r>
        <w:rPr>
          <w:rFonts w:ascii="Tahoma" w:eastAsia="Tahoma" w:hAnsi="Tahoma"/>
          <w:color w:val="000000"/>
          <w:spacing w:val="1"/>
          <w:sz w:val="19"/>
          <w:lang w:val="it-IT"/>
        </w:rPr>
        <w:t>Qualità della proposta progettuale</w:t>
      </w:r>
    </w:p>
    <w:p w14:paraId="221A650D" w14:textId="77777777" w:rsidR="00E51034" w:rsidRDefault="0091432D">
      <w:pPr>
        <w:numPr>
          <w:ilvl w:val="0"/>
          <w:numId w:val="2"/>
        </w:numPr>
        <w:tabs>
          <w:tab w:val="clear" w:pos="360"/>
          <w:tab w:val="left" w:pos="1800"/>
        </w:tabs>
        <w:spacing w:before="50" w:line="219" w:lineRule="exact"/>
        <w:ind w:left="1800" w:hanging="360"/>
        <w:textAlignment w:val="baseline"/>
        <w:rPr>
          <w:rFonts w:ascii="Tahoma" w:eastAsia="Tahoma" w:hAnsi="Tahoma"/>
          <w:color w:val="000000"/>
          <w:spacing w:val="1"/>
          <w:sz w:val="19"/>
          <w:lang w:val="it-IT"/>
        </w:rPr>
      </w:pPr>
      <w:r>
        <w:rPr>
          <w:rFonts w:ascii="Tahoma" w:eastAsia="Tahoma" w:hAnsi="Tahoma"/>
          <w:color w:val="000000"/>
          <w:spacing w:val="1"/>
          <w:sz w:val="19"/>
          <w:lang w:val="it-IT"/>
        </w:rPr>
        <w:t>Modalità organizzative del servizio</w:t>
      </w:r>
    </w:p>
    <w:p w14:paraId="69A377DD" w14:textId="77777777" w:rsidR="00E51034" w:rsidRDefault="0091432D">
      <w:pPr>
        <w:spacing w:before="254" w:line="264" w:lineRule="exact"/>
        <w:ind w:left="1440" w:right="648" w:hanging="288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 xml:space="preserve">5. </w:t>
      </w:r>
      <w:r>
        <w:rPr>
          <w:rFonts w:ascii="Tahoma" w:eastAsia="Tahoma" w:hAnsi="Tahoma"/>
          <w:b/>
          <w:color w:val="000000"/>
          <w:sz w:val="19"/>
          <w:lang w:val="it-IT"/>
        </w:rPr>
        <w:t xml:space="preserve">Aspetti qualitativi e quantitativi delle risorse umane investite </w:t>
      </w:r>
      <w:r>
        <w:rPr>
          <w:rFonts w:ascii="Tahoma" w:eastAsia="Tahoma" w:hAnsi="Tahoma"/>
          <w:color w:val="000000"/>
          <w:sz w:val="19"/>
          <w:lang w:val="it-IT"/>
        </w:rPr>
        <w:t>sia in termini di risorse impiegate che rispetto alla gestione complessiva delle proposte (strumenti, formazione, supervisione, lavoro di équipe)</w:t>
      </w:r>
    </w:p>
    <w:p w14:paraId="3F3A58D0" w14:textId="77777777" w:rsidR="00E51034" w:rsidRDefault="0091432D">
      <w:pPr>
        <w:spacing w:before="824" w:line="222" w:lineRule="exact"/>
        <w:ind w:left="1152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Luogo e data</w:t>
      </w:r>
    </w:p>
    <w:p w14:paraId="3C6E033F" w14:textId="77777777" w:rsidR="00E51034" w:rsidRDefault="0091432D">
      <w:pPr>
        <w:spacing w:before="37" w:line="218" w:lineRule="exact"/>
        <w:ind w:left="6840"/>
        <w:textAlignment w:val="baseline"/>
        <w:rPr>
          <w:rFonts w:ascii="Tahoma" w:eastAsia="Tahoma" w:hAnsi="Tahoma"/>
          <w:color w:val="000000"/>
          <w:spacing w:val="-1"/>
          <w:sz w:val="19"/>
          <w:lang w:val="it-IT"/>
        </w:rPr>
      </w:pPr>
      <w:r>
        <w:rPr>
          <w:rFonts w:ascii="Tahoma" w:eastAsia="Tahoma" w:hAnsi="Tahoma"/>
          <w:color w:val="000000"/>
          <w:spacing w:val="-1"/>
          <w:sz w:val="19"/>
          <w:lang w:val="it-IT"/>
        </w:rPr>
        <w:t>IL LEGALE RAPPRESENTANTE</w:t>
      </w:r>
    </w:p>
    <w:p w14:paraId="637F6000" w14:textId="77777777" w:rsidR="00E51034" w:rsidRDefault="0091432D">
      <w:pPr>
        <w:spacing w:before="46" w:after="220" w:line="218" w:lineRule="exact"/>
        <w:ind w:left="7344"/>
        <w:textAlignment w:val="baseline"/>
        <w:rPr>
          <w:rFonts w:ascii="Tahoma" w:eastAsia="Tahoma" w:hAnsi="Tahoma"/>
          <w:color w:val="000000"/>
          <w:spacing w:val="1"/>
          <w:sz w:val="19"/>
          <w:lang w:val="it-IT"/>
        </w:rPr>
      </w:pPr>
      <w:r>
        <w:rPr>
          <w:rFonts w:ascii="Tahoma" w:eastAsia="Tahoma" w:hAnsi="Tahoma"/>
          <w:color w:val="000000"/>
          <w:spacing w:val="1"/>
          <w:sz w:val="19"/>
          <w:lang w:val="it-IT"/>
        </w:rPr>
        <w:t>(o il procuratore)</w:t>
      </w:r>
    </w:p>
    <w:p w14:paraId="2892D138" w14:textId="77777777" w:rsidR="00E51034" w:rsidRDefault="0091432D">
      <w:pPr>
        <w:spacing w:before="11" w:line="217" w:lineRule="exact"/>
        <w:jc w:val="center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</w:t>
      </w:r>
    </w:p>
    <w:sectPr w:rsidR="00E51034">
      <w:pgSz w:w="11909" w:h="16838"/>
      <w:pgMar w:top="80" w:right="634" w:bottom="562" w:left="1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4EBD" w14:textId="77777777" w:rsidR="008D0D17" w:rsidRDefault="008D0D17" w:rsidP="008D1DB1">
      <w:r>
        <w:separator/>
      </w:r>
    </w:p>
  </w:endnote>
  <w:endnote w:type="continuationSeparator" w:id="0">
    <w:p w14:paraId="05E2218D" w14:textId="77777777" w:rsidR="008D0D17" w:rsidRDefault="008D0D17" w:rsidP="008D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D36DD" w14:textId="77777777" w:rsidR="008D0D17" w:rsidRDefault="008D0D17" w:rsidP="008D1DB1">
      <w:r>
        <w:separator/>
      </w:r>
    </w:p>
  </w:footnote>
  <w:footnote w:type="continuationSeparator" w:id="0">
    <w:p w14:paraId="041A99CE" w14:textId="77777777" w:rsidR="008D0D17" w:rsidRDefault="008D0D17" w:rsidP="008D1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A362B"/>
    <w:multiLevelType w:val="multilevel"/>
    <w:tmpl w:val="8A4CF624"/>
    <w:lvl w:ilvl="0">
      <w:start w:val="1"/>
      <w:numFmt w:val="lowerLetter"/>
      <w:lvlText w:val="%1)"/>
      <w:lvlJc w:val="left"/>
      <w:pPr>
        <w:tabs>
          <w:tab w:val="left" w:pos="917"/>
        </w:tabs>
        <w:ind w:left="1277"/>
      </w:pPr>
      <w:rPr>
        <w:rFonts w:ascii="Tahoma" w:eastAsia="Tahoma" w:hAnsi="Tahoma"/>
        <w:strike w:val="0"/>
        <w:color w:val="000000"/>
        <w:spacing w:val="4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890A11"/>
    <w:multiLevelType w:val="multilevel"/>
    <w:tmpl w:val="E47871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2778711">
    <w:abstractNumId w:val="0"/>
  </w:num>
  <w:num w:numId="2" w16cid:durableId="93475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34"/>
    <w:rsid w:val="001C72AB"/>
    <w:rsid w:val="00207385"/>
    <w:rsid w:val="007205D3"/>
    <w:rsid w:val="008D0D17"/>
    <w:rsid w:val="008D1DB1"/>
    <w:rsid w:val="008F36E5"/>
    <w:rsid w:val="009052B6"/>
    <w:rsid w:val="0091432D"/>
    <w:rsid w:val="00A350D1"/>
    <w:rsid w:val="00AC208D"/>
    <w:rsid w:val="00CB7A40"/>
    <w:rsid w:val="00E51034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63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D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DB1"/>
  </w:style>
  <w:style w:type="paragraph" w:styleId="Pidipagina">
    <w:name w:val="footer"/>
    <w:basedOn w:val="Normale"/>
    <w:link w:val="PidipaginaCarattere"/>
    <w:uiPriority w:val="99"/>
    <w:unhideWhenUsed/>
    <w:rsid w:val="008D1D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2023-11-20T08:22:00Z</dcterms:created>
  <dcterms:modified xsi:type="dcterms:W3CDTF">2024-01-18T08:39:00Z</dcterms:modified>
</cp:coreProperties>
</file>